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360" w:lineRule="auto"/>
        <w:contextualSpacing w:val="0"/>
        <w:jc w:val="both"/>
        <w:rPr/>
      </w:pPr>
      <w:r w:rsidDel="00000000" w:rsidR="00000000" w:rsidRPr="00000000">
        <w:rPr>
          <w:rtl w:val="0"/>
        </w:rPr>
        <w:t xml:space="preserve">Il testo del 24 luglio 2017 è costituito da una serie di domande suddivise in 5 categorie (prima una domanda generale sulla mafia e poi relativamente a Camorra, Cosa Nostra, 'Ndrangheta, gruppi pugliesi), rivolte al parlamento tedesco da un gruppo dei Verdi. L'intenzione delle domande è capire la consistenza del fenomeno mafioso italiano in Germania e la consapevolezza che ne ha il governo tedesco.</w:t>
      </w:r>
    </w:p>
    <w:p w:rsidR="00000000" w:rsidDel="00000000" w:rsidP="00000000" w:rsidRDefault="00000000" w:rsidRPr="00000000" w14:paraId="00000001">
      <w:pPr>
        <w:spacing w:line="360" w:lineRule="auto"/>
        <w:contextualSpacing w:val="0"/>
        <w:jc w:val="both"/>
        <w:rPr/>
      </w:pPr>
      <w:r w:rsidDel="00000000" w:rsidR="00000000" w:rsidRPr="00000000">
        <w:rPr>
          <w:rtl w:val="0"/>
        </w:rPr>
        <w:t xml:space="preserve"> </w:t>
      </w:r>
    </w:p>
    <w:p w:rsidR="00000000" w:rsidDel="00000000" w:rsidP="00000000" w:rsidRDefault="00000000" w:rsidRPr="00000000" w14:paraId="00000002">
      <w:pPr>
        <w:spacing w:line="360" w:lineRule="auto"/>
        <w:contextualSpacing w:val="0"/>
        <w:jc w:val="both"/>
        <w:rPr/>
      </w:pPr>
      <w:r w:rsidDel="00000000" w:rsidR="00000000" w:rsidRPr="00000000">
        <w:rPr>
          <w:rtl w:val="0"/>
        </w:rPr>
        <w:t xml:space="preserve">La premessa dice questo:</w:t>
      </w:r>
    </w:p>
    <w:p w:rsidR="00000000" w:rsidDel="00000000" w:rsidP="00000000" w:rsidRDefault="00000000" w:rsidRPr="00000000" w14:paraId="00000003">
      <w:pPr>
        <w:spacing w:line="360" w:lineRule="auto"/>
        <w:contextualSpacing w:val="0"/>
        <w:jc w:val="both"/>
        <w:rPr/>
      </w:pPr>
      <w:r w:rsidDel="00000000" w:rsidR="00000000" w:rsidRPr="00000000">
        <w:rPr>
          <w:rtl w:val="0"/>
        </w:rPr>
        <w:t xml:space="preserve">Le associazioni della criminalità organizzata minacciano la nostra società, minano le strutture statali e provocano enormi danni economici. Difatto questi gruppi agiscono come aziende multinazionali, lavorando a livello transnazionale, con sistemi basati sulla divisione del lavoro, e adattandosi ai nuovi sviluppi. Questo orientamento transnazionale permette ai gruppi criminali di sottrarsi alle azioni penali e di spostare grandi capitali. Accanto ai classici campi d'azione della criminalità organizzata, come traffico di uomini, prostituzione, contrabbando, narcotraffici, contraffazione, estorsione, sequestri, commercio d'armi ecc., le associazioni criminali si infiltrano sempre più negli ambiti economici legali. Le ragioni stanno soprattutto nell'enorme accumulo di capitale e nella necessità, quindi, di trasferire il capitale nel circuito legale. La conseguenza è che aumentano gli investimenti nei diversi settori dell'economia con lo scopo di ripulire il denaro nero (rapporto 2015 della polizia federale).</w:t>
      </w:r>
    </w:p>
    <w:p w:rsidR="00000000" w:rsidDel="00000000" w:rsidP="00000000" w:rsidRDefault="00000000" w:rsidRPr="00000000" w14:paraId="00000004">
      <w:pPr>
        <w:spacing w:line="360" w:lineRule="auto"/>
        <w:contextualSpacing w:val="0"/>
        <w:jc w:val="both"/>
        <w:rPr/>
      </w:pPr>
      <w:r w:rsidDel="00000000" w:rsidR="00000000" w:rsidRPr="00000000">
        <w:rPr>
          <w:rtl w:val="0"/>
        </w:rPr>
        <w:t xml:space="preserve">In merito a ciò è soprattutto la criminalità organizzata italiana ad avere notevole importanza, sia in Germania che in Europa (dallo stesso rapporto della polizia federale). La criminalità organizzata italiana è stata considerata per tanto tempo dalla popolazione e dai servizi di sicurezza come un problema specificamente italiano e quindi vi si è posta poca attenzione. Una rivalutazione è stata necessaria dopo l'omicidio di 6 persone davanti al ristorante "Da Bruno" a Duisburg, nel 2007. Gli italiani uccisi sono stati vittime di una faida familiare della 'Ndrangheta.</w:t>
      </w:r>
    </w:p>
    <w:p w:rsidR="00000000" w:rsidDel="00000000" w:rsidP="00000000" w:rsidRDefault="00000000" w:rsidRPr="00000000" w14:paraId="00000005">
      <w:pPr>
        <w:spacing w:line="360" w:lineRule="auto"/>
        <w:contextualSpacing w:val="0"/>
        <w:jc w:val="both"/>
        <w:rPr/>
      </w:pPr>
      <w:r w:rsidDel="00000000" w:rsidR="00000000" w:rsidRPr="00000000">
        <w:rPr>
          <w:rtl w:val="0"/>
        </w:rPr>
        <w:t xml:space="preserve">Dopo i fatti di Duisburg i gruppi criminali italiani agiscono in modo piuttosto discreto in Germania. Per di più, ai tempi del terrorismo internazionale, il tema in questione passa in secondo piano. Tuttavia il pericolo è tutt'altro che scongiurato e la criminalità organizzata italiana è ancora presente in Germania. I grandi gruppi come Camorra, Cosa Nostra, 'Ndrangheta e i vari sottogruppi pugliesi (Sacra Corona Unita, Società Foggiana, Camorra Barese e Mafia del Gargano) possono contare su un significativo influsso in Italia e non solo. In particolare la 'Ndrangheta ha potuto fortemente ampliare la sua posizione negli ultimi anni e genera enormi giri d'affari attraverso le sue attività illegali che, secondo le stime degli esperti, ammontano almeno a 50 miliardi di euro l'anno (da un articolo dello Spiegel del 27 marzo 2014).</w:t>
      </w:r>
    </w:p>
    <w:p w:rsidR="00000000" w:rsidDel="00000000" w:rsidP="00000000" w:rsidRDefault="00000000" w:rsidRPr="00000000" w14:paraId="00000006">
      <w:pPr>
        <w:spacing w:line="360" w:lineRule="auto"/>
        <w:contextualSpacing w:val="0"/>
        <w:jc w:val="both"/>
        <w:rPr/>
      </w:pPr>
      <w:r w:rsidDel="00000000" w:rsidR="00000000" w:rsidRPr="00000000">
        <w:rPr>
          <w:rtl w:val="0"/>
        </w:rPr>
        <w:t xml:space="preserve">Gli affari più grandi della 'Ndrangheta sono nel commercio di cocaina, di cui, secondo l'Europol, ha il dominio in Europa e che la rende una delle più influenti organizzazioni criminali del mondo. Il pericolo più grande di queste associazioni, però, sta nella grossa somma di liquidità che sfruttano per infiltrarsi sempre di più nei circuiti dell'economia legale (rapporto Europol 2013 sull'Italian organized crime).</w:t>
      </w:r>
    </w:p>
    <w:p w:rsidR="00000000" w:rsidDel="00000000" w:rsidP="00000000" w:rsidRDefault="00000000" w:rsidRPr="00000000" w14:paraId="00000007">
      <w:pPr>
        <w:spacing w:line="360" w:lineRule="auto"/>
        <w:contextualSpacing w:val="0"/>
        <w:jc w:val="both"/>
        <w:rPr/>
      </w:pPr>
      <w:r w:rsidDel="00000000" w:rsidR="00000000" w:rsidRPr="00000000">
        <w:rPr>
          <w:rtl w:val="0"/>
        </w:rPr>
        <w:t xml:space="preserve">Gli esperti giudicano la "riservatezza" della criminalità organizzata italiana in Germania tutt'altro che una debolezza, ma anzi il segno di un crescente rafforzamento del loro potere e della loro posizione sociale. La Germania serve alla criminalità italiana sia come importante mercato di sbocco, sia come mercato appetibile per investimenti e attività economiche. Proprio per questo l'interesse personale dalla criminalità organizzata italiana è che le attività criminali in Germania siano il più discrete possibili. E’ necessaria un'azione dello stato che si verifichi in stretta collaborazione con i partner europei e italiani affinché si possa diminuire a lungo termine l'influsso di questo tipo di criminalità.</w:t>
      </w:r>
    </w:p>
    <w:p w:rsidR="00000000" w:rsidDel="00000000" w:rsidP="00000000" w:rsidRDefault="00000000" w:rsidRPr="00000000" w14:paraId="00000008">
      <w:pPr>
        <w:spacing w:line="360" w:lineRule="auto"/>
        <w:contextualSpacing w:val="0"/>
        <w:jc w:val="both"/>
        <w:rPr/>
      </w:pPr>
      <w:r w:rsidDel="00000000" w:rsidR="00000000" w:rsidRPr="00000000">
        <w:rPr>
          <w:rtl w:val="0"/>
        </w:rPr>
      </w:r>
    </w:p>
    <w:p w:rsidR="00000000" w:rsidDel="00000000" w:rsidP="00000000" w:rsidRDefault="00000000" w:rsidRPr="00000000" w14:paraId="00000009">
      <w:pPr>
        <w:spacing w:line="360" w:lineRule="auto"/>
        <w:contextualSpacing w:val="0"/>
        <w:jc w:val="both"/>
        <w:rPr/>
      </w:pPr>
      <w:r w:rsidDel="00000000" w:rsidR="00000000" w:rsidRPr="00000000">
        <w:rPr>
          <w:rtl w:val="0"/>
        </w:rPr>
        <w:t xml:space="preserve">Seguono le domande, suddivise in queste 5 categorie:</w:t>
      </w:r>
    </w:p>
    <w:p w:rsidR="00000000" w:rsidDel="00000000" w:rsidP="00000000" w:rsidRDefault="00000000" w:rsidRPr="00000000" w14:paraId="0000000A">
      <w:pPr>
        <w:numPr>
          <w:ilvl w:val="0"/>
          <w:numId w:val="1"/>
        </w:numPr>
        <w:spacing w:line="360" w:lineRule="auto"/>
        <w:ind w:left="720" w:hanging="360"/>
        <w:contextualSpacing w:val="1"/>
        <w:jc w:val="both"/>
        <w:rPr>
          <w:u w:val="none"/>
        </w:rPr>
      </w:pPr>
      <w:r w:rsidDel="00000000" w:rsidR="00000000" w:rsidRPr="00000000">
        <w:rPr>
          <w:rtl w:val="0"/>
        </w:rPr>
        <w:t xml:space="preserve">Secondo quanto risulta al governo, qual è l’entità della criminalità organizzata e della criminalità organizzata italiana o, meglio, della criminalità mafiosa in Germania?</w:t>
      </w:r>
    </w:p>
    <w:p w:rsidR="00000000" w:rsidDel="00000000" w:rsidP="00000000" w:rsidRDefault="00000000" w:rsidRPr="00000000" w14:paraId="0000000B">
      <w:pPr>
        <w:numPr>
          <w:ilvl w:val="0"/>
          <w:numId w:val="1"/>
        </w:numPr>
        <w:spacing w:line="360" w:lineRule="auto"/>
        <w:ind w:left="720" w:hanging="360"/>
        <w:contextualSpacing w:val="1"/>
        <w:jc w:val="both"/>
        <w:rPr>
          <w:u w:val="none"/>
        </w:rPr>
      </w:pPr>
      <w:r w:rsidDel="00000000" w:rsidR="00000000" w:rsidRPr="00000000">
        <w:rPr>
          <w:rtl w:val="0"/>
        </w:rPr>
        <w:t xml:space="preserve">Secondo quanto risulta al governo, qual è l’entità della Camorra in Germania?</w:t>
      </w:r>
    </w:p>
    <w:p w:rsidR="00000000" w:rsidDel="00000000" w:rsidP="00000000" w:rsidRDefault="00000000" w:rsidRPr="00000000" w14:paraId="0000000C">
      <w:pPr>
        <w:numPr>
          <w:ilvl w:val="0"/>
          <w:numId w:val="1"/>
        </w:numPr>
        <w:spacing w:line="360" w:lineRule="auto"/>
        <w:ind w:left="720" w:hanging="360"/>
        <w:contextualSpacing w:val="1"/>
        <w:jc w:val="both"/>
        <w:rPr>
          <w:u w:val="none"/>
        </w:rPr>
      </w:pPr>
      <w:r w:rsidDel="00000000" w:rsidR="00000000" w:rsidRPr="00000000">
        <w:rPr>
          <w:rtl w:val="0"/>
        </w:rPr>
        <w:t xml:space="preserve">E di Cosa Nostra?</w:t>
      </w:r>
    </w:p>
    <w:p w:rsidR="00000000" w:rsidDel="00000000" w:rsidP="00000000" w:rsidRDefault="00000000" w:rsidRPr="00000000" w14:paraId="0000000D">
      <w:pPr>
        <w:numPr>
          <w:ilvl w:val="0"/>
          <w:numId w:val="1"/>
        </w:numPr>
        <w:spacing w:line="360" w:lineRule="auto"/>
        <w:ind w:left="720" w:hanging="360"/>
        <w:contextualSpacing w:val="1"/>
        <w:jc w:val="both"/>
        <w:rPr>
          <w:u w:val="none"/>
        </w:rPr>
      </w:pPr>
      <w:r w:rsidDel="00000000" w:rsidR="00000000" w:rsidRPr="00000000">
        <w:rPr>
          <w:rtl w:val="0"/>
        </w:rPr>
        <w:t xml:space="preserve">E della ‘Ndrangheta?</w:t>
      </w:r>
    </w:p>
    <w:p w:rsidR="00000000" w:rsidDel="00000000" w:rsidP="00000000" w:rsidRDefault="00000000" w:rsidRPr="00000000" w14:paraId="0000000E">
      <w:pPr>
        <w:numPr>
          <w:ilvl w:val="0"/>
          <w:numId w:val="1"/>
        </w:numPr>
        <w:spacing w:line="360" w:lineRule="auto"/>
        <w:ind w:left="720" w:hanging="360"/>
        <w:contextualSpacing w:val="1"/>
        <w:jc w:val="both"/>
        <w:rPr>
          <w:u w:val="none"/>
        </w:rPr>
      </w:pPr>
      <w:r w:rsidDel="00000000" w:rsidR="00000000" w:rsidRPr="00000000">
        <w:rPr>
          <w:rtl w:val="0"/>
        </w:rPr>
        <w:t xml:space="preserve">E dei vari gruppi pugliesi? </w:t>
      </w:r>
    </w:p>
    <w:p w:rsidR="00000000" w:rsidDel="00000000" w:rsidP="00000000" w:rsidRDefault="00000000" w:rsidRPr="00000000" w14:paraId="0000000F">
      <w:pPr>
        <w:spacing w:line="360" w:lineRule="auto"/>
        <w:contextualSpacing w:val="0"/>
        <w:jc w:val="both"/>
        <w:rPr/>
      </w:pPr>
      <w:r w:rsidDel="00000000" w:rsidR="00000000" w:rsidRPr="00000000">
        <w:rPr>
          <w:rtl w:val="0"/>
        </w:rPr>
      </w:r>
    </w:p>
    <w:p w:rsidR="00000000" w:rsidDel="00000000" w:rsidP="00000000" w:rsidRDefault="00000000" w:rsidRPr="00000000" w14:paraId="00000010">
      <w:pPr>
        <w:spacing w:line="360" w:lineRule="auto"/>
        <w:contextualSpacing w:val="0"/>
        <w:jc w:val="both"/>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